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EB" w:rsidRDefault="007B183A" w:rsidP="007B183A">
      <w:pPr>
        <w:tabs>
          <w:tab w:val="left" w:pos="912"/>
        </w:tabs>
        <w:spacing w:line="360" w:lineRule="auto"/>
        <w:jc w:val="center"/>
        <w:rPr>
          <w:b/>
          <w:bCs/>
        </w:rPr>
      </w:pPr>
      <w:r w:rsidRPr="007B183A">
        <w:rPr>
          <w:b/>
          <w:bCs/>
        </w:rPr>
        <w:t xml:space="preserve">РЕКОМЕНДАЦИИ </w:t>
      </w:r>
      <w:r>
        <w:rPr>
          <w:b/>
          <w:bCs/>
        </w:rPr>
        <w:t xml:space="preserve">ДЛЯ ПЕДАГОГОВ </w:t>
      </w:r>
    </w:p>
    <w:p w:rsidR="007B183A" w:rsidRDefault="007B183A" w:rsidP="007B183A">
      <w:pPr>
        <w:tabs>
          <w:tab w:val="left" w:pos="912"/>
        </w:tabs>
        <w:spacing w:line="360" w:lineRule="auto"/>
        <w:jc w:val="center"/>
        <w:rPr>
          <w:b/>
          <w:bCs/>
        </w:rPr>
      </w:pPr>
      <w:r w:rsidRPr="007B183A">
        <w:rPr>
          <w:b/>
          <w:bCs/>
        </w:rPr>
        <w:t>ПО ОФОРМЛЕНИЮ МУЛЬТИМЕДИЙНЫХ ПРЕЗЕНТАЦИЙ</w:t>
      </w:r>
    </w:p>
    <w:p w:rsidR="007B183A" w:rsidRDefault="007B183A" w:rsidP="007B183A">
      <w:pPr>
        <w:tabs>
          <w:tab w:val="left" w:pos="912"/>
        </w:tabs>
        <w:spacing w:line="276" w:lineRule="auto"/>
        <w:jc w:val="center"/>
        <w:rPr>
          <w:b/>
          <w:bCs/>
        </w:rPr>
      </w:pPr>
    </w:p>
    <w:p w:rsidR="007B183A" w:rsidRPr="007B183A" w:rsidRDefault="007B183A" w:rsidP="007B183A">
      <w:pPr>
        <w:jc w:val="right"/>
        <w:rPr>
          <w:b/>
          <w:bCs/>
          <w:iCs/>
          <w:sz w:val="22"/>
          <w:szCs w:val="22"/>
        </w:rPr>
      </w:pPr>
      <w:r w:rsidRPr="007B183A">
        <w:rPr>
          <w:b/>
          <w:bCs/>
          <w:iCs/>
          <w:sz w:val="22"/>
          <w:szCs w:val="22"/>
        </w:rPr>
        <w:t>Составитель: Н.А. Путинцева, педагог-психолог МБДОУ города Кургана</w:t>
      </w:r>
    </w:p>
    <w:p w:rsidR="007B183A" w:rsidRDefault="007B183A" w:rsidP="007B183A">
      <w:pPr>
        <w:tabs>
          <w:tab w:val="left" w:pos="912"/>
        </w:tabs>
        <w:spacing w:line="276" w:lineRule="auto"/>
        <w:jc w:val="right"/>
        <w:rPr>
          <w:b/>
          <w:bCs/>
          <w:iCs/>
          <w:sz w:val="22"/>
          <w:szCs w:val="22"/>
        </w:rPr>
      </w:pPr>
      <w:r w:rsidRPr="007B183A">
        <w:rPr>
          <w:b/>
          <w:bCs/>
          <w:iCs/>
          <w:sz w:val="22"/>
          <w:szCs w:val="22"/>
        </w:rPr>
        <w:t>«Детский сад присмотра и оздоровления № 2 «Дружная семейка»</w:t>
      </w:r>
    </w:p>
    <w:p w:rsidR="007B183A" w:rsidRPr="007B183A" w:rsidRDefault="007B183A" w:rsidP="007B183A">
      <w:pPr>
        <w:tabs>
          <w:tab w:val="left" w:pos="912"/>
        </w:tabs>
        <w:spacing w:line="276" w:lineRule="auto"/>
        <w:jc w:val="right"/>
        <w:rPr>
          <w:b/>
          <w:bCs/>
          <w:sz w:val="22"/>
          <w:szCs w:val="22"/>
        </w:rPr>
      </w:pPr>
    </w:p>
    <w:p w:rsidR="007B183A" w:rsidRDefault="007B183A" w:rsidP="007B183A">
      <w:pPr>
        <w:tabs>
          <w:tab w:val="left" w:pos="912"/>
        </w:tabs>
        <w:ind w:firstLine="285"/>
        <w:jc w:val="both"/>
        <w:rPr>
          <w:b/>
          <w:bCs/>
        </w:rPr>
      </w:pPr>
      <w:r>
        <w:rPr>
          <w:b/>
          <w:bCs/>
        </w:rPr>
        <w:t>Содержание информации:</w:t>
      </w:r>
    </w:p>
    <w:p w:rsidR="007B183A" w:rsidRDefault="007B183A" w:rsidP="007B183A">
      <w:pPr>
        <w:numPr>
          <w:ilvl w:val="0"/>
          <w:numId w:val="1"/>
        </w:numPr>
        <w:tabs>
          <w:tab w:val="left" w:pos="912"/>
        </w:tabs>
        <w:jc w:val="both"/>
      </w:pPr>
      <w:r>
        <w:t>Старайтесь сжато излагать свои мысли, используйте короткие слова и предложения;</w:t>
      </w:r>
    </w:p>
    <w:p w:rsidR="007B183A" w:rsidRDefault="007B183A" w:rsidP="007B183A">
      <w:pPr>
        <w:numPr>
          <w:ilvl w:val="0"/>
          <w:numId w:val="1"/>
        </w:numPr>
        <w:tabs>
          <w:tab w:val="left" w:pos="912"/>
        </w:tabs>
        <w:jc w:val="both"/>
      </w:pPr>
      <w:r>
        <w:t>Продумайте максимально доступный для понимания текст;</w:t>
      </w:r>
    </w:p>
    <w:p w:rsidR="007B183A" w:rsidRDefault="007B183A" w:rsidP="007B183A">
      <w:pPr>
        <w:numPr>
          <w:ilvl w:val="0"/>
          <w:numId w:val="1"/>
        </w:numPr>
        <w:tabs>
          <w:tab w:val="left" w:pos="912"/>
        </w:tabs>
        <w:jc w:val="both"/>
      </w:pPr>
      <w:r>
        <w:t>Минимизируйте количество предлогов, наречий, прилагательных;</w:t>
      </w:r>
    </w:p>
    <w:p w:rsidR="007B183A" w:rsidRDefault="007B183A" w:rsidP="007B183A">
      <w:pPr>
        <w:numPr>
          <w:ilvl w:val="0"/>
          <w:numId w:val="1"/>
        </w:numPr>
        <w:tabs>
          <w:tab w:val="left" w:pos="912"/>
        </w:tabs>
        <w:jc w:val="both"/>
      </w:pPr>
      <w:r>
        <w:t>Следите за отсутствием речевых ошибок;</w:t>
      </w:r>
    </w:p>
    <w:p w:rsidR="007B183A" w:rsidRDefault="007B183A" w:rsidP="007B183A">
      <w:pPr>
        <w:numPr>
          <w:ilvl w:val="0"/>
          <w:numId w:val="1"/>
        </w:numPr>
        <w:tabs>
          <w:tab w:val="left" w:pos="912"/>
        </w:tabs>
        <w:jc w:val="both"/>
      </w:pPr>
      <w:r>
        <w:t>Заголовки должны привлекать внимание аудитории.</w:t>
      </w:r>
    </w:p>
    <w:p w:rsidR="007B183A" w:rsidRDefault="007B183A" w:rsidP="007B183A">
      <w:pPr>
        <w:tabs>
          <w:tab w:val="left" w:pos="912"/>
        </w:tabs>
        <w:ind w:firstLine="285"/>
        <w:jc w:val="both"/>
        <w:rPr>
          <w:b/>
          <w:bCs/>
        </w:rPr>
      </w:pPr>
      <w:r>
        <w:rPr>
          <w:b/>
          <w:bCs/>
        </w:rPr>
        <w:t>Объем информации:</w:t>
      </w:r>
    </w:p>
    <w:p w:rsidR="007B183A" w:rsidRDefault="007B183A" w:rsidP="007B183A">
      <w:pPr>
        <w:numPr>
          <w:ilvl w:val="0"/>
          <w:numId w:val="2"/>
        </w:numPr>
        <w:tabs>
          <w:tab w:val="left" w:pos="912"/>
        </w:tabs>
        <w:jc w:val="both"/>
      </w:pPr>
      <w:r>
        <w:t>Не стоит заполнять один слайд слишком большим объемом информации: слушатели могут запомнить не более трех фактов, выводов, определений</w:t>
      </w:r>
    </w:p>
    <w:p w:rsidR="007B183A" w:rsidRDefault="007B183A" w:rsidP="007B183A">
      <w:pPr>
        <w:numPr>
          <w:ilvl w:val="0"/>
          <w:numId w:val="2"/>
        </w:numPr>
        <w:tabs>
          <w:tab w:val="left" w:pos="912"/>
        </w:tabs>
        <w:jc w:val="both"/>
      </w:pPr>
      <w:r>
        <w:t>Наибольшая эффективность достигается тогда, когда ключевые пункты отображаются по одному   на каждом отдельном слайде;</w:t>
      </w:r>
    </w:p>
    <w:p w:rsidR="007B183A" w:rsidRDefault="007B183A" w:rsidP="007B183A">
      <w:pPr>
        <w:numPr>
          <w:ilvl w:val="0"/>
          <w:numId w:val="2"/>
        </w:numPr>
        <w:tabs>
          <w:tab w:val="left" w:pos="912"/>
        </w:tabs>
        <w:jc w:val="both"/>
      </w:pPr>
      <w:r>
        <w:t>Оптимальное количество информации на слайде:</w:t>
      </w:r>
    </w:p>
    <w:p w:rsidR="007B183A" w:rsidRDefault="007B183A" w:rsidP="007B183A">
      <w:pPr>
        <w:numPr>
          <w:ilvl w:val="1"/>
          <w:numId w:val="3"/>
        </w:numPr>
        <w:tabs>
          <w:tab w:val="left" w:pos="912"/>
        </w:tabs>
        <w:jc w:val="both"/>
      </w:pPr>
      <w:proofErr w:type="gramStart"/>
      <w:r>
        <w:t>текстовой</w:t>
      </w:r>
      <w:proofErr w:type="gramEnd"/>
      <w:r>
        <w:t xml:space="preserve"> – 6-8 строк;</w:t>
      </w:r>
    </w:p>
    <w:p w:rsidR="007B183A" w:rsidRDefault="007B183A" w:rsidP="007B183A">
      <w:pPr>
        <w:numPr>
          <w:ilvl w:val="1"/>
          <w:numId w:val="3"/>
        </w:numPr>
        <w:tabs>
          <w:tab w:val="left" w:pos="912"/>
        </w:tabs>
        <w:jc w:val="both"/>
      </w:pPr>
      <w:r>
        <w:t>графической - 2 рисунка (фотографии, диаграммы…) с текстовыми комментариями не более 2 строк к каждому;</w:t>
      </w:r>
    </w:p>
    <w:p w:rsidR="007B183A" w:rsidRDefault="007B183A" w:rsidP="007B183A">
      <w:pPr>
        <w:numPr>
          <w:ilvl w:val="1"/>
          <w:numId w:val="3"/>
        </w:numPr>
        <w:tabs>
          <w:tab w:val="left" w:pos="912"/>
        </w:tabs>
        <w:jc w:val="both"/>
      </w:pPr>
      <w:r>
        <w:t>списки из 3, 5, 7 пунктов;</w:t>
      </w:r>
    </w:p>
    <w:p w:rsidR="007B183A" w:rsidRDefault="007B183A" w:rsidP="007B183A">
      <w:pPr>
        <w:numPr>
          <w:ilvl w:val="1"/>
          <w:numId w:val="3"/>
        </w:numPr>
        <w:tabs>
          <w:tab w:val="left" w:pos="912"/>
        </w:tabs>
        <w:jc w:val="both"/>
      </w:pPr>
      <w:r>
        <w:t xml:space="preserve">большие списки и таблицы разбить на 2-3 слайда; </w:t>
      </w:r>
    </w:p>
    <w:p w:rsidR="007B183A" w:rsidRDefault="007B183A" w:rsidP="007B183A">
      <w:pPr>
        <w:tabs>
          <w:tab w:val="left" w:pos="912"/>
        </w:tabs>
        <w:ind w:firstLine="285"/>
        <w:jc w:val="both"/>
        <w:rPr>
          <w:b/>
          <w:bCs/>
        </w:rPr>
      </w:pPr>
      <w:r>
        <w:rPr>
          <w:b/>
          <w:bCs/>
        </w:rPr>
        <w:t>Расположение информации</w:t>
      </w:r>
    </w:p>
    <w:p w:rsidR="007B183A" w:rsidRDefault="007B183A" w:rsidP="007B183A">
      <w:pPr>
        <w:numPr>
          <w:ilvl w:val="0"/>
          <w:numId w:val="4"/>
        </w:numPr>
        <w:tabs>
          <w:tab w:val="left" w:pos="912"/>
        </w:tabs>
        <w:jc w:val="both"/>
      </w:pPr>
      <w:r>
        <w:t>Предпочтительно горизонтальное расположение информации;</w:t>
      </w:r>
    </w:p>
    <w:p w:rsidR="007B183A" w:rsidRDefault="007B183A" w:rsidP="007B183A">
      <w:pPr>
        <w:numPr>
          <w:ilvl w:val="0"/>
          <w:numId w:val="4"/>
        </w:numPr>
        <w:tabs>
          <w:tab w:val="left" w:pos="912"/>
        </w:tabs>
        <w:jc w:val="both"/>
      </w:pPr>
      <w:r>
        <w:t>Наиболее важная информация должна располагаться в центре экрана;</w:t>
      </w:r>
    </w:p>
    <w:p w:rsidR="007B183A" w:rsidRDefault="007B183A" w:rsidP="007B183A">
      <w:pPr>
        <w:numPr>
          <w:ilvl w:val="0"/>
          <w:numId w:val="4"/>
        </w:numPr>
        <w:tabs>
          <w:tab w:val="left" w:pos="912"/>
        </w:tabs>
        <w:jc w:val="both"/>
      </w:pPr>
      <w:r>
        <w:t>Если на слайде имеется картинка, надпись должна располагаться под ней;</w:t>
      </w:r>
    </w:p>
    <w:p w:rsidR="007B183A" w:rsidRDefault="007B183A" w:rsidP="007B183A">
      <w:pPr>
        <w:numPr>
          <w:ilvl w:val="0"/>
          <w:numId w:val="4"/>
        </w:numPr>
        <w:tabs>
          <w:tab w:val="left" w:pos="912"/>
        </w:tabs>
        <w:jc w:val="both"/>
      </w:pPr>
      <w:r>
        <w:t>При оформлении текста желательно использовать 1,5 междустрочный интервал.</w:t>
      </w:r>
    </w:p>
    <w:p w:rsidR="007B183A" w:rsidRDefault="007B183A" w:rsidP="007B183A">
      <w:pPr>
        <w:tabs>
          <w:tab w:val="left" w:pos="912"/>
        </w:tabs>
        <w:ind w:firstLine="285"/>
        <w:jc w:val="both"/>
        <w:rPr>
          <w:b/>
          <w:bCs/>
        </w:rPr>
      </w:pPr>
      <w:r>
        <w:rPr>
          <w:b/>
          <w:bCs/>
        </w:rPr>
        <w:t>Шрифты</w:t>
      </w:r>
    </w:p>
    <w:p w:rsidR="007B183A" w:rsidRDefault="007B183A" w:rsidP="007B183A">
      <w:pPr>
        <w:numPr>
          <w:ilvl w:val="0"/>
          <w:numId w:val="5"/>
        </w:numPr>
        <w:tabs>
          <w:tab w:val="left" w:pos="912"/>
        </w:tabs>
        <w:jc w:val="both"/>
      </w:pPr>
      <w:r>
        <w:t>Для заголовков - не менее 24, для информации - не менее 18;</w:t>
      </w:r>
    </w:p>
    <w:p w:rsidR="007B183A" w:rsidRDefault="007B183A" w:rsidP="007B183A">
      <w:pPr>
        <w:numPr>
          <w:ilvl w:val="0"/>
          <w:numId w:val="5"/>
        </w:numPr>
        <w:tabs>
          <w:tab w:val="left" w:pos="912"/>
        </w:tabs>
        <w:jc w:val="both"/>
      </w:pPr>
      <w:r>
        <w:t>Шрифты без засечек легче читать с большого  расстояния (</w:t>
      </w:r>
      <w:r>
        <w:rPr>
          <w:lang w:val="en-US"/>
        </w:rPr>
        <w:t>Arial</w:t>
      </w:r>
      <w:r>
        <w:t xml:space="preserve">, </w:t>
      </w:r>
      <w:r>
        <w:rPr>
          <w:lang w:val="en-US"/>
        </w:rPr>
        <w:t>Arial</w:t>
      </w:r>
      <w:r w:rsidRPr="007B183A">
        <w:t xml:space="preserve"> </w:t>
      </w:r>
      <w:r>
        <w:rPr>
          <w:lang w:val="en-US"/>
        </w:rPr>
        <w:t>Black</w:t>
      </w:r>
      <w:r>
        <w:t xml:space="preserve">, </w:t>
      </w:r>
      <w:r>
        <w:rPr>
          <w:lang w:val="en-US"/>
        </w:rPr>
        <w:t>Century</w:t>
      </w:r>
      <w:r w:rsidRPr="007B183A">
        <w:t xml:space="preserve"> </w:t>
      </w:r>
      <w:r>
        <w:rPr>
          <w:lang w:val="en-US"/>
        </w:rPr>
        <w:t>Gothic</w:t>
      </w:r>
      <w:r>
        <w:t xml:space="preserve">, </w:t>
      </w:r>
      <w:r>
        <w:rPr>
          <w:lang w:val="en-US"/>
        </w:rPr>
        <w:t>Comic</w:t>
      </w:r>
      <w:r w:rsidRPr="007B183A">
        <w:t xml:space="preserve"> </w:t>
      </w:r>
      <w:r>
        <w:rPr>
          <w:lang w:val="en-US"/>
        </w:rPr>
        <w:t>Sans</w:t>
      </w:r>
      <w:r w:rsidRPr="007B183A">
        <w:t xml:space="preserve"> </w:t>
      </w:r>
      <w:r>
        <w:rPr>
          <w:lang w:val="en-US"/>
        </w:rPr>
        <w:t>MS</w:t>
      </w:r>
      <w:r>
        <w:t xml:space="preserve">, </w:t>
      </w:r>
      <w:r>
        <w:rPr>
          <w:lang w:val="en-US"/>
        </w:rPr>
        <w:t>Verdana</w:t>
      </w:r>
      <w:r>
        <w:t>);</w:t>
      </w:r>
    </w:p>
    <w:p w:rsidR="007B183A" w:rsidRDefault="007B183A" w:rsidP="007B183A">
      <w:pPr>
        <w:numPr>
          <w:ilvl w:val="0"/>
          <w:numId w:val="5"/>
        </w:numPr>
        <w:tabs>
          <w:tab w:val="left" w:pos="912"/>
        </w:tabs>
        <w:jc w:val="both"/>
      </w:pPr>
      <w:r>
        <w:t>Не рекомендуется применять различные типы шрифтов в одной презентации;</w:t>
      </w:r>
    </w:p>
    <w:p w:rsidR="007B183A" w:rsidRDefault="007B183A" w:rsidP="007B183A">
      <w:pPr>
        <w:numPr>
          <w:ilvl w:val="0"/>
          <w:numId w:val="5"/>
        </w:numPr>
        <w:tabs>
          <w:tab w:val="left" w:pos="912"/>
        </w:tabs>
        <w:jc w:val="both"/>
      </w:pPr>
      <w:r>
        <w:t xml:space="preserve">Для выделения информации следует использовать: </w:t>
      </w:r>
    </w:p>
    <w:p w:rsidR="007B183A" w:rsidRDefault="007B183A" w:rsidP="007B183A">
      <w:pPr>
        <w:numPr>
          <w:ilvl w:val="1"/>
          <w:numId w:val="6"/>
        </w:numPr>
        <w:tabs>
          <w:tab w:val="left" w:pos="912"/>
        </w:tabs>
        <w:jc w:val="both"/>
      </w:pPr>
      <w:r>
        <w:rPr>
          <w:b/>
          <w:bCs/>
        </w:rPr>
        <w:t>Жирный шрифт</w:t>
      </w:r>
      <w:r>
        <w:t xml:space="preserve">, </w:t>
      </w:r>
      <w:r>
        <w:rPr>
          <w:i/>
          <w:iCs/>
        </w:rPr>
        <w:t xml:space="preserve">курсив, </w:t>
      </w:r>
      <w:r>
        <w:rPr>
          <w:u w:val="single"/>
        </w:rPr>
        <w:t>подчеркивание;</w:t>
      </w:r>
      <w:r>
        <w:t xml:space="preserve"> </w:t>
      </w:r>
    </w:p>
    <w:p w:rsidR="007B183A" w:rsidRDefault="007B183A" w:rsidP="007B183A">
      <w:pPr>
        <w:numPr>
          <w:ilvl w:val="1"/>
          <w:numId w:val="6"/>
        </w:numPr>
        <w:jc w:val="both"/>
      </w:pPr>
      <w:r>
        <w:t>Рамки, границы, стрелки;</w:t>
      </w:r>
    </w:p>
    <w:p w:rsidR="007B183A" w:rsidRDefault="007B183A" w:rsidP="007B183A">
      <w:pPr>
        <w:numPr>
          <w:ilvl w:val="1"/>
          <w:numId w:val="6"/>
        </w:numPr>
        <w:jc w:val="both"/>
      </w:pPr>
      <w:r>
        <w:t>Разные цвета шрифтов, штриховки, заливки;</w:t>
      </w:r>
    </w:p>
    <w:p w:rsidR="007B183A" w:rsidRDefault="007B183A" w:rsidP="007B183A">
      <w:pPr>
        <w:numPr>
          <w:ilvl w:val="1"/>
          <w:numId w:val="6"/>
        </w:numPr>
        <w:jc w:val="both"/>
      </w:pPr>
      <w:r>
        <w:t>Рисунки, диаграммы, схемы для иллюстрации наиболее важных объектов.</w:t>
      </w:r>
    </w:p>
    <w:p w:rsidR="007B183A" w:rsidRDefault="007B183A" w:rsidP="007B183A">
      <w:pPr>
        <w:tabs>
          <w:tab w:val="left" w:pos="912"/>
        </w:tabs>
        <w:ind w:firstLine="285"/>
        <w:jc w:val="both"/>
        <w:rPr>
          <w:b/>
          <w:bCs/>
        </w:rPr>
      </w:pPr>
      <w:r>
        <w:rPr>
          <w:b/>
          <w:bCs/>
        </w:rPr>
        <w:t>Требования к оформлению слайдов</w:t>
      </w:r>
    </w:p>
    <w:p w:rsidR="007B183A" w:rsidRDefault="007B183A" w:rsidP="007B183A">
      <w:pPr>
        <w:tabs>
          <w:tab w:val="left" w:pos="912"/>
        </w:tabs>
        <w:jc w:val="both"/>
        <w:rPr>
          <w:b/>
          <w:bCs/>
        </w:rPr>
      </w:pPr>
      <w:r>
        <w:rPr>
          <w:b/>
          <w:bCs/>
        </w:rPr>
        <w:t>Стиль</w:t>
      </w:r>
    </w:p>
    <w:p w:rsidR="007B183A" w:rsidRDefault="007B183A" w:rsidP="007B183A">
      <w:pPr>
        <w:numPr>
          <w:ilvl w:val="0"/>
          <w:numId w:val="7"/>
        </w:numPr>
        <w:tabs>
          <w:tab w:val="left" w:pos="912"/>
        </w:tabs>
        <w:jc w:val="both"/>
      </w:pPr>
      <w:r>
        <w:t>Соблюдайте единый стиль оформления;</w:t>
      </w:r>
    </w:p>
    <w:p w:rsidR="007B183A" w:rsidRDefault="007B183A" w:rsidP="007B183A">
      <w:pPr>
        <w:numPr>
          <w:ilvl w:val="0"/>
          <w:numId w:val="7"/>
        </w:numPr>
        <w:tabs>
          <w:tab w:val="left" w:pos="912"/>
        </w:tabs>
        <w:jc w:val="both"/>
      </w:pPr>
      <w:r>
        <w:t>Избегайте стилей, которые будут отвлекать от самой презентации;</w:t>
      </w:r>
    </w:p>
    <w:p w:rsidR="007B183A" w:rsidRDefault="007B183A" w:rsidP="007B183A">
      <w:pPr>
        <w:numPr>
          <w:ilvl w:val="0"/>
          <w:numId w:val="7"/>
        </w:numPr>
        <w:tabs>
          <w:tab w:val="left" w:pos="912"/>
        </w:tabs>
        <w:jc w:val="both"/>
      </w:pPr>
      <w:r>
        <w:t>Оформление слайдов должно соответствовать  тематике;</w:t>
      </w:r>
    </w:p>
    <w:p w:rsidR="007B183A" w:rsidRDefault="007B183A" w:rsidP="007B183A">
      <w:pPr>
        <w:numPr>
          <w:ilvl w:val="0"/>
          <w:numId w:val="7"/>
        </w:numPr>
        <w:tabs>
          <w:tab w:val="left" w:pos="912"/>
        </w:tabs>
        <w:jc w:val="both"/>
      </w:pPr>
      <w:r>
        <w:t>Вспомогательная информация (управляющие кнопки, гиперссылки) не должна преобладать над основной информацией (текст, рисунок);</w:t>
      </w:r>
    </w:p>
    <w:p w:rsidR="007B183A" w:rsidRDefault="007B183A" w:rsidP="007B183A">
      <w:pPr>
        <w:numPr>
          <w:ilvl w:val="0"/>
          <w:numId w:val="7"/>
        </w:numPr>
        <w:tabs>
          <w:tab w:val="left" w:pos="912"/>
        </w:tabs>
        <w:jc w:val="both"/>
      </w:pPr>
      <w:r>
        <w:t>Допустимо использование личного логотипа или эмблемы на каждом слайде.</w:t>
      </w:r>
    </w:p>
    <w:p w:rsidR="007B183A" w:rsidRDefault="007B183A" w:rsidP="007B183A">
      <w:pPr>
        <w:tabs>
          <w:tab w:val="left" w:pos="912"/>
        </w:tabs>
        <w:jc w:val="both"/>
        <w:rPr>
          <w:b/>
          <w:bCs/>
        </w:rPr>
      </w:pPr>
      <w:r>
        <w:rPr>
          <w:b/>
          <w:bCs/>
        </w:rPr>
        <w:t>Фон</w:t>
      </w:r>
    </w:p>
    <w:p w:rsidR="007B183A" w:rsidRDefault="007B183A" w:rsidP="007B183A">
      <w:pPr>
        <w:numPr>
          <w:ilvl w:val="0"/>
          <w:numId w:val="8"/>
        </w:numPr>
        <w:tabs>
          <w:tab w:val="left" w:pos="912"/>
        </w:tabs>
        <w:jc w:val="both"/>
        <w:rPr>
          <w:bCs/>
        </w:rPr>
      </w:pPr>
      <w:r>
        <w:rPr>
          <w:bCs/>
        </w:rPr>
        <w:t>Холодные тона;</w:t>
      </w:r>
    </w:p>
    <w:p w:rsidR="007B183A" w:rsidRDefault="007B183A" w:rsidP="007B183A">
      <w:pPr>
        <w:numPr>
          <w:ilvl w:val="0"/>
          <w:numId w:val="8"/>
        </w:numPr>
        <w:tabs>
          <w:tab w:val="left" w:pos="912"/>
        </w:tabs>
        <w:jc w:val="both"/>
        <w:rPr>
          <w:bCs/>
        </w:rPr>
      </w:pPr>
      <w:r>
        <w:rPr>
          <w:bCs/>
        </w:rPr>
        <w:t>Неконтрастные структуры.</w:t>
      </w:r>
    </w:p>
    <w:p w:rsidR="007B183A" w:rsidRDefault="007B183A" w:rsidP="007B183A">
      <w:pPr>
        <w:tabs>
          <w:tab w:val="left" w:pos="912"/>
        </w:tabs>
        <w:jc w:val="both"/>
        <w:rPr>
          <w:b/>
          <w:bCs/>
        </w:rPr>
      </w:pPr>
      <w:r>
        <w:rPr>
          <w:b/>
          <w:bCs/>
        </w:rPr>
        <w:t>Использование цвета</w:t>
      </w:r>
    </w:p>
    <w:p w:rsidR="007B183A" w:rsidRDefault="007B183A" w:rsidP="007B183A">
      <w:pPr>
        <w:numPr>
          <w:ilvl w:val="0"/>
          <w:numId w:val="9"/>
        </w:numPr>
        <w:tabs>
          <w:tab w:val="left" w:pos="912"/>
        </w:tabs>
        <w:jc w:val="both"/>
      </w:pPr>
      <w:r>
        <w:lastRenderedPageBreak/>
        <w:t>На одном слайде используйте не более трех цветов (один для фона, один для заголовка,  один для текста);</w:t>
      </w:r>
    </w:p>
    <w:p w:rsidR="007B183A" w:rsidRDefault="007B183A" w:rsidP="007B183A">
      <w:pPr>
        <w:numPr>
          <w:ilvl w:val="0"/>
          <w:numId w:val="9"/>
        </w:numPr>
        <w:tabs>
          <w:tab w:val="left" w:pos="912"/>
        </w:tabs>
        <w:jc w:val="both"/>
      </w:pPr>
      <w:r>
        <w:t>Для фона и текста слайда выбирайте контрастные цвета;</w:t>
      </w:r>
    </w:p>
    <w:p w:rsidR="007B183A" w:rsidRDefault="007B183A" w:rsidP="007B183A">
      <w:pPr>
        <w:numPr>
          <w:ilvl w:val="0"/>
          <w:numId w:val="9"/>
        </w:numPr>
        <w:tabs>
          <w:tab w:val="left" w:pos="912"/>
        </w:tabs>
        <w:jc w:val="both"/>
      </w:pPr>
      <w:r>
        <w:t>Избегайте «кричащих» цветов и слишком ярких сочетаний цветов, что значительно затрудняет  восприятие текста.</w:t>
      </w:r>
    </w:p>
    <w:p w:rsidR="007B183A" w:rsidRDefault="007B183A" w:rsidP="007B183A">
      <w:pPr>
        <w:tabs>
          <w:tab w:val="left" w:pos="912"/>
        </w:tabs>
        <w:jc w:val="both"/>
        <w:rPr>
          <w:b/>
          <w:bCs/>
        </w:rPr>
      </w:pPr>
      <w:r>
        <w:rPr>
          <w:b/>
          <w:bCs/>
        </w:rPr>
        <w:t>Анимационные эффекты</w:t>
      </w:r>
    </w:p>
    <w:p w:rsidR="007B183A" w:rsidRDefault="007B183A" w:rsidP="007B183A">
      <w:pPr>
        <w:numPr>
          <w:ilvl w:val="0"/>
          <w:numId w:val="10"/>
        </w:numPr>
        <w:tabs>
          <w:tab w:val="left" w:pos="912"/>
        </w:tabs>
        <w:jc w:val="both"/>
      </w:pPr>
      <w:r>
        <w:t>Используйте возможности компьютерной анимации для представления информации на слайде;</w:t>
      </w:r>
    </w:p>
    <w:p w:rsidR="007B183A" w:rsidRDefault="007B183A" w:rsidP="007B183A">
      <w:pPr>
        <w:numPr>
          <w:ilvl w:val="0"/>
          <w:numId w:val="10"/>
        </w:numPr>
        <w:tabs>
          <w:tab w:val="left" w:pos="912"/>
        </w:tabs>
        <w:jc w:val="both"/>
      </w:pPr>
      <w:r>
        <w:t>Не стоит злоупотреблять  различными анимационными эффектами, они не должны отвлекать внимание от содержания информации  на слайде.</w:t>
      </w:r>
    </w:p>
    <w:p w:rsidR="007B183A" w:rsidRDefault="007B183A" w:rsidP="007B183A">
      <w:pPr>
        <w:tabs>
          <w:tab w:val="left" w:pos="912"/>
        </w:tabs>
        <w:jc w:val="both"/>
        <w:rPr>
          <w:b/>
        </w:rPr>
      </w:pPr>
      <w:r>
        <w:rPr>
          <w:b/>
        </w:rPr>
        <w:t>Источники:</w:t>
      </w:r>
    </w:p>
    <w:p w:rsidR="007B183A" w:rsidRDefault="007B183A" w:rsidP="007B183A">
      <w:pPr>
        <w:numPr>
          <w:ilvl w:val="1"/>
          <w:numId w:val="10"/>
        </w:numPr>
        <w:jc w:val="both"/>
      </w:pPr>
      <w:proofErr w:type="spellStart"/>
      <w:r>
        <w:t>Гейн</w:t>
      </w:r>
      <w:proofErr w:type="spellEnd"/>
      <w:r>
        <w:t xml:space="preserve">, А.Г. Информатика и информационные технологии. 8 класс: учебник /        А.Г. </w:t>
      </w:r>
      <w:proofErr w:type="spellStart"/>
      <w:r>
        <w:t>Гейн</w:t>
      </w:r>
      <w:proofErr w:type="spellEnd"/>
      <w:r>
        <w:t xml:space="preserve">, А.И. Сенокосов, Н.А. </w:t>
      </w:r>
      <w:proofErr w:type="spellStart"/>
      <w:r>
        <w:t>Юнерман</w:t>
      </w:r>
      <w:proofErr w:type="spellEnd"/>
      <w:r>
        <w:t>. – М.: Просвещение, 2008.</w:t>
      </w:r>
    </w:p>
    <w:p w:rsidR="007B183A" w:rsidRDefault="007B183A" w:rsidP="007B183A">
      <w:pPr>
        <w:numPr>
          <w:ilvl w:val="1"/>
          <w:numId w:val="10"/>
        </w:numPr>
        <w:jc w:val="both"/>
      </w:pPr>
      <w:proofErr w:type="spellStart"/>
      <w:r>
        <w:t>Гейн</w:t>
      </w:r>
      <w:proofErr w:type="spellEnd"/>
      <w:r>
        <w:t xml:space="preserve">, А.Г. Информатика. 11 класс: учебник / А.Г. </w:t>
      </w:r>
      <w:proofErr w:type="spellStart"/>
      <w:r>
        <w:t>Гейн</w:t>
      </w:r>
      <w:proofErr w:type="spellEnd"/>
      <w:r>
        <w:t>, А.И. Сенокосов. –                          М.: Просвещение, 2009.</w:t>
      </w:r>
    </w:p>
    <w:p w:rsidR="007B183A" w:rsidRDefault="007B183A" w:rsidP="007B183A">
      <w:pPr>
        <w:numPr>
          <w:ilvl w:val="1"/>
          <w:numId w:val="10"/>
        </w:numPr>
        <w:jc w:val="both"/>
      </w:pPr>
      <w:proofErr w:type="spellStart"/>
      <w:r>
        <w:t>Угринович</w:t>
      </w:r>
      <w:proofErr w:type="spellEnd"/>
      <w:r>
        <w:t xml:space="preserve">, Н.Д. Информатика и информационные технологии. 10–11 класс: учебник / Н.Д. </w:t>
      </w:r>
      <w:proofErr w:type="spellStart"/>
      <w:r>
        <w:t>Угринович</w:t>
      </w:r>
      <w:proofErr w:type="spellEnd"/>
      <w:r>
        <w:t>. – М.: БИНОМ, 2009.</w:t>
      </w:r>
    </w:p>
    <w:p w:rsidR="007B183A" w:rsidRDefault="007B183A" w:rsidP="007B183A">
      <w:pPr>
        <w:numPr>
          <w:ilvl w:val="1"/>
          <w:numId w:val="10"/>
        </w:numPr>
        <w:jc w:val="both"/>
      </w:pPr>
      <w:proofErr w:type="spellStart"/>
      <w:r>
        <w:t>Экслер</w:t>
      </w:r>
      <w:proofErr w:type="spellEnd"/>
      <w:r>
        <w:t xml:space="preserve">, А.Б. </w:t>
      </w:r>
      <w:r>
        <w:rPr>
          <w:lang w:val="en-US"/>
        </w:rPr>
        <w:t>Microsoft</w:t>
      </w:r>
      <w:r w:rsidRPr="007B183A">
        <w:t xml:space="preserve"> </w:t>
      </w:r>
      <w:r>
        <w:rPr>
          <w:lang w:val="en-US"/>
        </w:rPr>
        <w:t>Office</w:t>
      </w:r>
      <w:r>
        <w:t xml:space="preserve"> самый полный и понятный самоучитель /              А.Б. </w:t>
      </w:r>
      <w:proofErr w:type="spellStart"/>
      <w:r>
        <w:t>Экслер</w:t>
      </w:r>
      <w:proofErr w:type="spellEnd"/>
      <w:r>
        <w:t>. – М.: Пресс, 2008.</w:t>
      </w:r>
    </w:p>
    <w:p w:rsidR="007B183A" w:rsidRDefault="007B183A" w:rsidP="007B183A">
      <w:pPr>
        <w:numPr>
          <w:ilvl w:val="1"/>
          <w:numId w:val="10"/>
        </w:numPr>
        <w:jc w:val="both"/>
      </w:pPr>
      <w:r>
        <w:t xml:space="preserve">Якушина, Е.В. Презентация в программе </w:t>
      </w:r>
      <w:r>
        <w:rPr>
          <w:lang w:val="en-US"/>
        </w:rPr>
        <w:t>Microsoft</w:t>
      </w:r>
      <w:r w:rsidRPr="007B183A">
        <w:t xml:space="preserve"> </w:t>
      </w:r>
      <w:r>
        <w:rPr>
          <w:lang w:val="en-US"/>
        </w:rPr>
        <w:t>PowerPoint</w:t>
      </w:r>
      <w:r>
        <w:t xml:space="preserve"> / Е.В. Якушина // Справочник руководителя образовательного учреждения. – 2009. - № 3. – С. 74-86. </w:t>
      </w:r>
    </w:p>
    <w:p w:rsidR="007B183A" w:rsidRDefault="007B183A" w:rsidP="007B183A">
      <w:pPr>
        <w:numPr>
          <w:ilvl w:val="1"/>
          <w:numId w:val="10"/>
        </w:numPr>
        <w:jc w:val="both"/>
      </w:pPr>
      <w:r>
        <w:t>http://master.kkr.ru/html/2/page/index0.htm</w:t>
      </w:r>
    </w:p>
    <w:p w:rsidR="007B183A" w:rsidRDefault="007B183A" w:rsidP="007B183A">
      <w:pPr>
        <w:numPr>
          <w:ilvl w:val="1"/>
          <w:numId w:val="10"/>
        </w:numPr>
        <w:jc w:val="both"/>
      </w:pPr>
      <w:r>
        <w:t>http://lessons-tva.info/edu/e-inf2/m2t3_1.html</w:t>
      </w:r>
    </w:p>
    <w:p w:rsidR="007B183A" w:rsidRDefault="007B183A" w:rsidP="007B183A">
      <w:pPr>
        <w:numPr>
          <w:ilvl w:val="1"/>
          <w:numId w:val="10"/>
        </w:numPr>
        <w:jc w:val="both"/>
      </w:pPr>
      <w:r>
        <w:t>http://informatika.delayu.ru/Zadanija/PowerPoint</w:t>
      </w:r>
    </w:p>
    <w:p w:rsidR="007B183A" w:rsidRDefault="007B183A" w:rsidP="007B183A">
      <w:pPr>
        <w:numPr>
          <w:ilvl w:val="1"/>
          <w:numId w:val="10"/>
        </w:numPr>
        <w:jc w:val="both"/>
      </w:pPr>
      <w:hyperlink r:id="rId5" w:history="1">
        <w:r>
          <w:rPr>
            <w:rStyle w:val="a3"/>
          </w:rPr>
          <w:t>http://www.nestor.minsk.by/kg/2008/10/kg81016.html</w:t>
        </w:r>
      </w:hyperlink>
    </w:p>
    <w:p w:rsidR="00861064" w:rsidRDefault="00932BEB"/>
    <w:sectPr w:rsidR="00861064" w:rsidSect="0048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58D"/>
    <w:multiLevelType w:val="hybridMultilevel"/>
    <w:tmpl w:val="28B2B5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F42AD"/>
    <w:multiLevelType w:val="hybridMultilevel"/>
    <w:tmpl w:val="74D20A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A5154"/>
    <w:multiLevelType w:val="hybridMultilevel"/>
    <w:tmpl w:val="06B0DD40"/>
    <w:lvl w:ilvl="0" w:tplc="743EDF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648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86F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E02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C35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A416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CB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306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D00EF"/>
    <w:multiLevelType w:val="hybridMultilevel"/>
    <w:tmpl w:val="DC5091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E2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29"/>
    <w:multiLevelType w:val="hybridMultilevel"/>
    <w:tmpl w:val="47A61FC0"/>
    <w:lvl w:ilvl="0" w:tplc="E4423E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648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0807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21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03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44D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60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091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E6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41E6A"/>
    <w:multiLevelType w:val="hybridMultilevel"/>
    <w:tmpl w:val="0706D1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81BB6"/>
    <w:multiLevelType w:val="hybridMultilevel"/>
    <w:tmpl w:val="AD5065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73BA1"/>
    <w:multiLevelType w:val="hybridMultilevel"/>
    <w:tmpl w:val="8FDEC0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52263"/>
    <w:multiLevelType w:val="hybridMultilevel"/>
    <w:tmpl w:val="B4C0DE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644C1"/>
    <w:multiLevelType w:val="hybridMultilevel"/>
    <w:tmpl w:val="C1EC31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3A"/>
    <w:rsid w:val="0048437C"/>
    <w:rsid w:val="007B183A"/>
    <w:rsid w:val="00932BEB"/>
    <w:rsid w:val="00CD121B"/>
    <w:rsid w:val="00D65B23"/>
    <w:rsid w:val="00D92090"/>
    <w:rsid w:val="00F4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3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1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stor.minsk.by/kg/2008/10/kg81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2012-06-08T07:57:00Z</dcterms:created>
  <dcterms:modified xsi:type="dcterms:W3CDTF">2012-06-08T08:01:00Z</dcterms:modified>
</cp:coreProperties>
</file>